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3440FA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Витеб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762DB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8E5BE5" w:rsidRPr="004D5EB5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8E5BE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8E5BE5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D5EB5" w:rsidRPr="004D5EB5" w:rsidRDefault="003440FA" w:rsidP="004D5EB5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4D5EB5">
        <w:rPr>
          <w:rFonts w:ascii="Arial" w:hAnsi="Arial" w:cs="Arial"/>
          <w:b/>
          <w:color w:val="auto"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 xml:space="preserve">Красный Берег – </w:t>
      </w:r>
      <w:proofErr w:type="spellStart"/>
      <w:r w:rsidR="004D5EB5" w:rsidRPr="00E92FDF">
        <w:rPr>
          <w:rFonts w:ascii="Arial" w:hAnsi="Arial" w:cs="Arial"/>
          <w:b/>
          <w:bCs/>
          <w:iCs/>
        </w:rPr>
        <w:t>Жиличи</w:t>
      </w:r>
      <w:proofErr w:type="spellEnd"/>
      <w:r w:rsidR="004D5EB5">
        <w:rPr>
          <w:rFonts w:ascii="Arial" w:hAnsi="Arial" w:cs="Arial"/>
          <w:b/>
          <w:bCs/>
          <w:iCs/>
        </w:rPr>
        <w:t xml:space="preserve"> </w:t>
      </w:r>
      <w:r w:rsidR="004D5EB5" w:rsidRPr="00E92FDF">
        <w:rPr>
          <w:rFonts w:ascii="Arial" w:hAnsi="Arial" w:cs="Arial"/>
          <w:b/>
          <w:bCs/>
          <w:iCs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4F6337">
        <w:rPr>
          <w:rFonts w:ascii="Arial" w:hAnsi="Arial" w:cs="Arial"/>
          <w:b/>
          <w:color w:val="auto"/>
        </w:rPr>
        <w:t xml:space="preserve">Минск </w:t>
      </w:r>
      <w:r w:rsidR="004F6337" w:rsidRPr="00553D9D">
        <w:rPr>
          <w:rFonts w:ascii="Arial" w:hAnsi="Arial" w:cs="Arial"/>
          <w:b/>
          <w:color w:val="auto"/>
        </w:rPr>
        <w:t>–</w:t>
      </w:r>
      <w:bookmarkStart w:id="0" w:name="_GoBack"/>
      <w:bookmarkEnd w:id="0"/>
      <w:r w:rsidR="004F6337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Полоцк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Витебск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proofErr w:type="spellStart"/>
      <w:r w:rsidRPr="003B3774">
        <w:rPr>
          <w:rFonts w:ascii="Arial" w:hAnsi="Arial" w:cs="Arial"/>
          <w:b/>
          <w:bCs/>
        </w:rPr>
        <w:t>Здравнёво</w:t>
      </w:r>
      <w:proofErr w:type="spellEnd"/>
      <w:r w:rsidRPr="003B3774">
        <w:rPr>
          <w:rFonts w:ascii="Arial" w:hAnsi="Arial" w:cs="Arial"/>
          <w:b/>
          <w:bCs/>
        </w:rPr>
        <w:t xml:space="preserve"> – Орша – Могилев</w:t>
      </w:r>
      <w:r>
        <w:rPr>
          <w:rFonts w:ascii="Arial" w:hAnsi="Arial" w:cs="Arial"/>
          <w:b/>
          <w:bCs/>
        </w:rPr>
        <w:t xml:space="preserve"> – Минск*</w:t>
      </w:r>
    </w:p>
    <w:p w:rsidR="003440FA" w:rsidRDefault="003440FA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553D9D">
        <w:trPr>
          <w:trHeight w:val="557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C218AF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Многочисленные </w:t>
            </w:r>
            <w:r w:rsidRPr="00C218AF">
              <w:rPr>
                <w:rFonts w:ascii="Arial" w:hAnsi="Arial" w:cs="Arial"/>
                <w:sz w:val="18"/>
                <w:szCs w:val="18"/>
              </w:rPr>
              <w:t xml:space="preserve">достопримечательности Минска, древнего Полоцка и культурной столицы Беларуси Витебска раскроются Вам в этом туре. Расположенные на величественном Днепре Могилев и Орша сохранили множество интересных мест. А еще путешествие к легендарным замкам, знакомство с наследием великих художников, осмотр городских креативных пространств и прекрасных храмов, органный концерт, древний монастырь, колоритное местечко. И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</w:t>
            </w:r>
            <w:bookmarkStart w:id="1" w:name="_Hlk524723082"/>
            <w:r w:rsidRPr="00C218AF">
              <w:rPr>
                <w:rFonts w:ascii="Arial" w:hAnsi="Arial" w:cs="Arial"/>
                <w:sz w:val="18"/>
                <w:szCs w:val="18"/>
              </w:rPr>
              <w:t>концерт в старинном зале,</w:t>
            </w:r>
            <w:bookmarkEnd w:id="1"/>
            <w:r w:rsidRPr="00C218AF">
              <w:rPr>
                <w:rFonts w:ascii="Arial" w:hAnsi="Arial" w:cs="Arial"/>
                <w:sz w:val="18"/>
                <w:szCs w:val="18"/>
              </w:rPr>
              <w:t xml:space="preserve"> купание в аквапарке, обильные завтраки шведский стол, обеды в ресторанах каждый день.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D5EB5" w:rsidRDefault="004D5EB5" w:rsidP="004D5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EB5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4D5EB5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4D5EB5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4D5EB5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4D5EB5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4D5EB5" w:rsidRPr="004D5EB5" w:rsidRDefault="004D5EB5" w:rsidP="004D5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Default="004D5EB5" w:rsidP="004D5EB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D5EB5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4D5EB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4D5EB5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4D5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4D5EB5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4D5EB5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4D5EB5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4D5EB5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4D5EB5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4D5EB5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4D5EB5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4D5EB5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4D5EB5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4D5EB5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4D5EB5" w:rsidRPr="004D5EB5" w:rsidRDefault="004D5EB5" w:rsidP="004D5EB5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D5EB5" w:rsidRPr="004D5EB5" w:rsidRDefault="004D5EB5" w:rsidP="004D5EB5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4D5EB5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4D5E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3062EA" w:rsidRDefault="004D5EB5" w:rsidP="004D5EB5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4D5EB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4D5EB5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4D5EB5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4D5EB5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4D5E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62EA" w:rsidRDefault="003062EA" w:rsidP="004D5EB5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850B82" w:rsidRPr="004D5EB5" w:rsidRDefault="004D5EB5" w:rsidP="004D5EB5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4D5EB5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210EA" w:rsidRPr="00C17C49" w:rsidRDefault="002210EA" w:rsidP="00C218A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EA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4D5EB5" w:rsidRPr="003062EA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5EB5" w:rsidRPr="003062EA" w:rsidRDefault="004D5EB5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EA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3062EA">
              <w:rPr>
                <w:rFonts w:ascii="Arial" w:hAnsi="Arial" w:cs="Arial"/>
                <w:sz w:val="18"/>
                <w:szCs w:val="18"/>
              </w:rPr>
              <w:t>,</w:t>
            </w:r>
            <w:r w:rsidRPr="003062EA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3062EA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3062EA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3062EA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3062EA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3062EA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3062EA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3062EA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3062EA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</w:t>
            </w:r>
            <w:r w:rsidRPr="003062EA">
              <w:rPr>
                <w:rFonts w:ascii="Arial" w:hAnsi="Arial" w:cs="Arial"/>
                <w:sz w:val="18"/>
                <w:szCs w:val="18"/>
              </w:rPr>
              <w:lastRenderedPageBreak/>
              <w:t xml:space="preserve">Минска, работе городского магистрата, традициях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4D5EB5" w:rsidRDefault="004D5EB5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3062EA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3062EA" w:rsidRPr="003062EA" w:rsidRDefault="003062EA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62EA" w:rsidRDefault="004D5EB5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>И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3062EA" w:rsidRDefault="003062EA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Pr="003062EA" w:rsidRDefault="004D5EB5" w:rsidP="003062E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8270D" w:rsidRPr="00F8270D" w:rsidRDefault="00F8270D" w:rsidP="00C218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DB5" w:rsidRPr="001D79FA" w:rsidTr="00AB7ECC">
        <w:trPr>
          <w:trHeight w:val="1328"/>
        </w:trPr>
        <w:tc>
          <w:tcPr>
            <w:tcW w:w="880" w:type="dxa"/>
            <w:vAlign w:val="center"/>
          </w:tcPr>
          <w:p w:rsidR="00762DB5" w:rsidRPr="00762DB5" w:rsidRDefault="00762D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гостиницы, выезд из Минска. Дорога в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ОРГАННОЙ МУЗЫКИ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ЦЕНТРЕ ЕВРОПЫ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у памятного знака. А затем нас ожидает вкусный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>Далее Вы побываете в действующем Спасо-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Евфросиниевском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женском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62EA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 xml:space="preserve">ВИТЕБСК.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3062EA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Расселение в гостинице. Свободное время, прогулки по городу – рекомендуем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прогуляться по живописной пешеходной зоне города с сувенирными лавками, уютными кофейнями, музыкой… </w:t>
            </w:r>
          </w:p>
          <w:p w:rsid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Pr="003062EA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 xml:space="preserve">Ночлег в Витебске. </w:t>
            </w:r>
          </w:p>
          <w:p w:rsidR="00762DB5" w:rsidRPr="00F8270D" w:rsidRDefault="00762DB5" w:rsidP="004D5E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EB5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D5EB5" w:rsidRPr="004D5EB5" w:rsidRDefault="004D5E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2EA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ОБЗОРНОЙ ЭКСКУРСИИ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виленского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Витьбы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базилиан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круглик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3062EA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3062EA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Посещение нового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7465F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3062EA">
              <w:rPr>
                <w:rFonts w:ascii="Arial" w:hAnsi="Arial" w:cs="Arial"/>
                <w:bCs/>
                <w:sz w:val="18"/>
                <w:szCs w:val="18"/>
              </w:rPr>
              <w:t xml:space="preserve">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ОБЕД.</w:t>
            </w:r>
            <w:r w:rsidRPr="003062E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3062EA" w:rsidRPr="003062EA" w:rsidRDefault="003062EA" w:rsidP="003062E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:rsidR="003062EA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Затем отправляемся за город, в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УСАДЬБУ ИЛЬИ РЕПИНА В ЗДРАВНЕВО </w:t>
            </w:r>
            <w:r w:rsidRPr="003062EA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Витебск, свободное время – не забудьте прогуляться по колоритной пешеходной улице с приятой атмосферой, уютными кафе... </w:t>
            </w:r>
          </w:p>
          <w:p w:rsidR="003062EA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D5EB5" w:rsidRDefault="004D5EB5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Ночлег в Витебске.</w:t>
            </w:r>
          </w:p>
          <w:p w:rsidR="003062EA" w:rsidRPr="00347840" w:rsidRDefault="003062EA" w:rsidP="003062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D5EB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B5" w:rsidRPr="003062EA" w:rsidRDefault="004D5EB5" w:rsidP="003062E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, выселение из гостиницы.</w:t>
            </w:r>
          </w:p>
          <w:p w:rsidR="003062EA" w:rsidRPr="003062EA" w:rsidRDefault="003062EA" w:rsidP="003062E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D5EB5" w:rsidRPr="003062EA" w:rsidRDefault="004D5EB5" w:rsidP="003062EA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Отправляемся знакомиться с Оршей и Могилевом.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ОРША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впервые был упомянут в летописях под 1067 годом. В 1620 году Орша получила самоуправление по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Магдебурскому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праву и герб. Главной достопримечательностью и символом Орши считается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ИЕЗУИТСКИЙ КОЛЛЕГИУМ, в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 w:rsidRPr="003062EA">
              <w:rPr>
                <w:rFonts w:ascii="Arial" w:hAnsi="Arial" w:cs="Arial"/>
                <w:sz w:val="18"/>
                <w:szCs w:val="18"/>
              </w:rPr>
              <w:t>-</w:t>
            </w:r>
            <w:r w:rsidRPr="003062EA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веках он был одним из лучших учреждений образования на территории Беларуси. Здесь был создан так называемый Оршанский кодекс – сборник популярных драм и интермедий эпохи барокко. Сохранилась в Орше и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МЕЛЬНИЦА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1902 года постройки. У впадения реки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Кутеинки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 в Днепр с 1620 года стоит древний Свято-Троицкий Богоявленский монастырь, здесь в 1630 году была основана типография, крупнейшая для того времени на территории Беларуси. А еще Орша вошла в историю Великой Отечественной войны как город, где состоялся первый залп "Катюши". Он длился всего 8 секунд, но этого хватило, чтобы железнодорожная станция с немецкими эшело</w:t>
            </w:r>
            <w:r w:rsidRPr="003062EA">
              <w:rPr>
                <w:rFonts w:ascii="Arial" w:hAnsi="Arial" w:cs="Arial"/>
                <w:sz w:val="18"/>
                <w:szCs w:val="18"/>
              </w:rPr>
              <w:softHyphen/>
              <w:t xml:space="preserve">нами была полностью охвачена пламенем. В честь 25-летия первого залпа "Катюши" в 1966 году построен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МЕМОРИАЛЬНЫЙ КОМПЛЕКС "КАТЮША".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Авторы мемориала —архитекторы Ю. Гра</w:t>
            </w:r>
            <w:r w:rsidRPr="003062EA">
              <w:rPr>
                <w:rFonts w:ascii="Arial" w:hAnsi="Arial" w:cs="Arial"/>
                <w:sz w:val="18"/>
                <w:szCs w:val="18"/>
              </w:rPr>
              <w:softHyphen/>
              <w:t xml:space="preserve">дов, В.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</w:rPr>
              <w:t>Занкович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</w:rPr>
              <w:t xml:space="preserve">, Л. Левин (авторы мемориала в Хатыни).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ОРШАНСКИЙ ЛЬНОКОМБИНАТ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— крупнейшее в республике предприятие по производству льняных тканей, посетим фирменный магазин этого предприятия.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3062EA" w:rsidRPr="003062EA" w:rsidRDefault="003062EA" w:rsidP="003062EA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D5EB5" w:rsidRDefault="004D5EB5" w:rsidP="003062E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Отправимся в Могилев. </w:t>
            </w:r>
            <w:r w:rsidRPr="003062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ОБЗОРНАЯ экскурсия по Могилеву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Город, возникший более 7 веков назад, привольно раскинулся на берегах Днепра. </w:t>
            </w:r>
            <w:r w:rsidRPr="003062EA">
              <w:rPr>
                <w:rFonts w:ascii="Arial" w:hAnsi="Arial" w:cs="Arial"/>
                <w:sz w:val="18"/>
                <w:szCs w:val="18"/>
              </w:rPr>
              <w:t>Вы увидите живописные жилые дома и гражданские постройки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  <w:lang w:val="en-US" w:eastAsia="ar-SA"/>
              </w:rPr>
              <w:t>XVIII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</w:t>
            </w:r>
            <w:r w:rsidRPr="003062EA">
              <w:rPr>
                <w:rFonts w:ascii="Arial" w:hAnsi="Arial" w:cs="Arial"/>
                <w:sz w:val="18"/>
                <w:szCs w:val="18"/>
                <w:lang w:val="en-US" w:eastAsia="ar-SA"/>
              </w:rPr>
              <w:t>XIX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вв. И жемчужиной тут, безусловно, является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МОГИЛЕВСКАЯ РАТУША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Магдебургское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право город получил в 1578 году), в которой расположился музей истории Могилева. Во время экскурсии в Ратушу Вы увидите древнюю книгу 1588 г. - Статут Великого Княжества Литовского, узнаете о богатом историческом и культурном наследии города, подниметесь</w:t>
            </w:r>
            <w:r w:rsidRPr="003062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на</w:t>
            </w:r>
            <w:r w:rsidRPr="003062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БАШНЮ РАТУШИ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где находится обзорная площадка. Вид на город и пойму Днепра просто завораживает, ведь высота башни – 47 метров! Далее Вы посетите комплекс Никольского женского монастыря: место паломничества для многих православных верующих, здесь увидите знаменитую </w:t>
            </w:r>
            <w:r w:rsidRPr="003062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НИКОЛЬСКУЮ ЦЕРКОВЬ </w:t>
            </w:r>
            <w:r w:rsidRPr="003062EA">
              <w:rPr>
                <w:rFonts w:ascii="Arial" w:hAnsi="Arial" w:cs="Arial"/>
                <w:sz w:val="18"/>
                <w:szCs w:val="18"/>
                <w:lang w:val="en-US" w:eastAsia="ar-SA"/>
              </w:rPr>
              <w:t>XVII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в. с богато декорированным фасадом и изумительным </w:t>
            </w:r>
            <w:r w:rsidRPr="003062EA">
              <w:rPr>
                <w:rFonts w:ascii="Arial" w:hAnsi="Arial" w:cs="Arial"/>
                <w:sz w:val="18"/>
                <w:szCs w:val="18"/>
              </w:rPr>
              <w:t>многоярусным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иконостасом. О духовной жизни Могилева рассказывают и </w:t>
            </w:r>
            <w:r w:rsidRPr="003062E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ХРАМ СВЯТОГО СТАНИСЛАВА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XVIII в. с замечательными фресками. А кроме того, дворец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Конисского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построенный в стиле барокко выдающимся архитектором Иоганном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Глаубицем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1762 г. Внимание туриста привлечет и старинное здание городского театра, рядом с которым установлена изящная «подруга станционного смотрителя» – городская скульптура дамы с собачкой. Известным белорусским скульптором Владимиром </w:t>
            </w:r>
            <w:proofErr w:type="spellStart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Жбановым</w:t>
            </w:r>
            <w:proofErr w:type="spellEnd"/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городу была подарена и необычная площадь со скульптурой Звездочета в центре. Вокруг — стулья со знаками зодиака – выбирайте свой! Прогулка по колоритной </w:t>
            </w:r>
            <w:r w:rsidRPr="00306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пешеходной улице с сохранившимися зданиями XVIII—XIX веков. </w:t>
            </w:r>
          </w:p>
          <w:p w:rsidR="003062EA" w:rsidRPr="003062EA" w:rsidRDefault="003062EA" w:rsidP="003062EA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D5EB5" w:rsidRPr="003062EA" w:rsidRDefault="004D5EB5" w:rsidP="003062EA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Мировые войны ХХ столетия оставили свой след в истории и памятниках Могилева: в</w:t>
            </w:r>
            <w:r w:rsidRPr="003062E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о </w:t>
            </w:r>
            <w:r w:rsidRPr="00306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 Первой мировой войны более двух лет в здании нынешнего краеведческого музея находилась Ставка Верховного главнокомандующего.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Драматические события начала Великой Отечественной войны нашли отражение </w:t>
            </w:r>
            <w:r w:rsidRPr="003062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памятниках города. Рядом с Могилевом - 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3062EA">
              <w:rPr>
                <w:rFonts w:ascii="Arial" w:hAnsi="Arial" w:cs="Arial"/>
                <w:b/>
                <w:caps/>
                <w:sz w:val="18"/>
                <w:szCs w:val="18"/>
              </w:rPr>
              <w:t>БуйничскоЕ полЕ</w:t>
            </w:r>
            <w:r w:rsidRPr="003062EA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– мемориал на месте 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знаменитой битвы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>летом 1941 г. воинов Красной Армии и ополченцев города против 3-ей танковой дивизии Гудериана.</w:t>
            </w:r>
            <w:r w:rsidRPr="003062EA">
              <w:rPr>
                <w:rFonts w:ascii="Arial" w:hAnsi="Arial" w:cs="Arial"/>
                <w:color w:val="3F1E00"/>
                <w:sz w:val="18"/>
                <w:szCs w:val="18"/>
              </w:rPr>
              <w:t xml:space="preserve"> </w:t>
            </w:r>
            <w:r w:rsidRPr="003062EA">
              <w:rPr>
                <w:rFonts w:ascii="Arial" w:hAnsi="Arial" w:cs="Arial"/>
                <w:sz w:val="18"/>
                <w:szCs w:val="18"/>
              </w:rPr>
              <w:t xml:space="preserve">Здесь представлена экспозиция военной техники; здесь же по завещанию Константина Симонова был развеян его прах… </w:t>
            </w:r>
          </w:p>
          <w:p w:rsidR="004D5EB5" w:rsidRPr="003062EA" w:rsidRDefault="004D5EB5" w:rsidP="003062EA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D5EB5" w:rsidRPr="003062EA" w:rsidRDefault="004D5EB5" w:rsidP="003062EA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062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прогулки, </w:t>
            </w:r>
            <w:r w:rsidRPr="003062E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18.00. Прибытие в Минск на ж/д вокзал около 21.30. Счастливой дороги!</w:t>
            </w:r>
          </w:p>
          <w:p w:rsidR="002210EA" w:rsidRPr="00C17C49" w:rsidRDefault="002210EA" w:rsidP="004D5EB5">
            <w:pPr>
              <w:numPr>
                <w:ilvl w:val="0"/>
                <w:numId w:val="20"/>
              </w:num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8270D" w:rsidRPr="00254402" w:rsidRDefault="00FD448B" w:rsidP="004F633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254402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Минск</w:t>
            </w:r>
            <w:r w:rsidR="00347840">
              <w:rPr>
                <w:rFonts w:ascii="Arial" w:hAnsi="Arial" w:cs="Arial"/>
                <w:sz w:val="18"/>
                <w:szCs w:val="18"/>
              </w:rPr>
              <w:t>: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в гостинице Беларусь*** (с бассейном) или в гостинице </w:t>
            </w:r>
            <w:proofErr w:type="spellStart"/>
            <w:r w:rsidR="00347840" w:rsidRPr="009561B9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 w:rsidRPr="009561B9">
              <w:rPr>
                <w:rFonts w:ascii="Arial" w:hAnsi="Arial" w:cs="Arial"/>
                <w:sz w:val="18"/>
                <w:szCs w:val="18"/>
              </w:rPr>
              <w:t>**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** (СПА-центр с бассейном),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>***),</w:t>
            </w:r>
          </w:p>
          <w:p w:rsidR="004D5EB5" w:rsidRPr="002F0EB0" w:rsidRDefault="00FA78F5" w:rsidP="004F6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402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062EA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347840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 шведский стол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+ 2 завтрака континентальных 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+</w:t>
            </w:r>
            <w:r w:rsidR="003062EA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2544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3062EA">
              <w:rPr>
                <w:rFonts w:ascii="Arial" w:hAnsi="Arial" w:cs="Arial"/>
                <w:sz w:val="18"/>
                <w:szCs w:val="18"/>
              </w:rPr>
              <w:t>, заселение с 00.1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>0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>о</w:t>
            </w:r>
            <w:r w:rsidR="00347840" w:rsidRPr="00313F7A">
              <w:rPr>
                <w:rFonts w:ascii="Arial" w:hAnsi="Arial" w:cs="Arial"/>
                <w:sz w:val="18"/>
                <w:szCs w:val="18"/>
                <w:lang w:eastAsia="ar-SA"/>
              </w:rPr>
              <w:t>бзорная экскурсия по Минску, Троицкое предместье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; </w:t>
            </w:r>
            <w:r w:rsidR="004F6337">
              <w:rPr>
                <w:rFonts w:ascii="Arial" w:hAnsi="Arial" w:cs="Arial"/>
                <w:sz w:val="18"/>
                <w:szCs w:val="18"/>
              </w:rPr>
              <w:t>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кскурсия с входными бил</w:t>
            </w:r>
            <w:r w:rsidR="004F6337">
              <w:rPr>
                <w:rFonts w:ascii="Arial" w:hAnsi="Arial" w:cs="Arial"/>
                <w:sz w:val="18"/>
                <w:szCs w:val="18"/>
              </w:rPr>
              <w:t>етами по усадьбе Красный Берег;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осещение мемориала Красный берег</w:t>
            </w:r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э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4F6337" w:rsidRPr="00DC2C9A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4F6337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4F6337" w:rsidRPr="00DC2C9A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4F633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>э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по Полоцку; посещение Софийского собора в Полоцке</w:t>
            </w:r>
            <w:r w:rsidR="00C02516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к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онцерт органной музыки;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>кскурсия в Спасо-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монастырь;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Витебску;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Марка Шагала;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Витебского народного училища;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Орше;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Кутеинского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смотр Иезуитского коллегиума; </w:t>
            </w:r>
            <w:r w:rsidR="00254402">
              <w:rPr>
                <w:rFonts w:ascii="Arial" w:hAnsi="Arial" w:cs="Arial"/>
                <w:sz w:val="18"/>
                <w:szCs w:val="18"/>
              </w:rPr>
              <w:t>о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бзорная экскурсия по Могилеву;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осещение Никольского монастыря;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в музей в Ратуше в Могилеве; </w:t>
            </w:r>
            <w:r w:rsidR="00254402">
              <w:rPr>
                <w:rFonts w:ascii="Arial" w:hAnsi="Arial" w:cs="Arial"/>
                <w:sz w:val="18"/>
                <w:szCs w:val="18"/>
              </w:rPr>
              <w:t>п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одъем на смотровую площадку Ратуши; </w:t>
            </w:r>
            <w:r w:rsidR="00254402">
              <w:rPr>
                <w:rFonts w:ascii="Arial" w:hAnsi="Arial" w:cs="Arial"/>
                <w:sz w:val="18"/>
                <w:szCs w:val="18"/>
              </w:rPr>
              <w:t>э</w:t>
            </w:r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кскурсия на </w:t>
            </w:r>
            <w:proofErr w:type="spellStart"/>
            <w:r w:rsidR="00F8270D" w:rsidRPr="00254402">
              <w:rPr>
                <w:rFonts w:ascii="Arial" w:hAnsi="Arial" w:cs="Arial"/>
                <w:sz w:val="18"/>
                <w:szCs w:val="18"/>
              </w:rPr>
              <w:t>Буйничское</w:t>
            </w:r>
            <w:proofErr w:type="spellEnd"/>
            <w:r w:rsidR="00F8270D" w:rsidRPr="00254402">
              <w:rPr>
                <w:rFonts w:ascii="Arial" w:hAnsi="Arial" w:cs="Arial"/>
                <w:sz w:val="18"/>
                <w:szCs w:val="18"/>
              </w:rPr>
              <w:t xml:space="preserve"> поле</w:t>
            </w:r>
            <w:r w:rsidR="00254402" w:rsidRPr="00254402">
              <w:rPr>
                <w:rFonts w:ascii="Arial" w:hAnsi="Arial" w:cs="Arial"/>
                <w:sz w:val="18"/>
                <w:szCs w:val="18"/>
              </w:rPr>
              <w:t>;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40">
              <w:rPr>
                <w:rFonts w:ascii="Arial" w:hAnsi="Arial" w:cs="Arial"/>
                <w:sz w:val="18"/>
                <w:szCs w:val="18"/>
              </w:rPr>
              <w:t>п</w:t>
            </w:r>
            <w:r w:rsidR="00347840" w:rsidRPr="009561B9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</w:t>
            </w:r>
            <w:r w:rsidR="00347840">
              <w:rPr>
                <w:rFonts w:ascii="Arial" w:hAnsi="Arial" w:cs="Arial"/>
                <w:sz w:val="18"/>
                <w:szCs w:val="18"/>
              </w:rPr>
              <w:t xml:space="preserve">ице 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347840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347840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25440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 w:rsidRPr="002544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 w:rsidRPr="00254402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 w:rsidRPr="0025440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3478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84083" w:rsidRPr="007C3801" w:rsidRDefault="003440FA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7C3801"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84083" w:rsidRDefault="00984083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84083" w:rsidRPr="004434B1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84083" w:rsidRDefault="00984083" w:rsidP="0098408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ицы: БЕЛАРУСЬ*** (Минск) + ЛУЧЕСА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*** </w:t>
            </w:r>
            <w:r w:rsidR="00850B82">
              <w:rPr>
                <w:rFonts w:ascii="Arial" w:hAnsi="Arial" w:cs="Arial"/>
                <w:b/>
                <w:bCs/>
                <w:sz w:val="18"/>
                <w:szCs w:val="18"/>
              </w:rPr>
              <w:t>(Витебск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ДАБЛ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(с доп. местом,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Витебск, ЛУЧЕСА*** – номера СЕМЕЙНЫЕ (2 спальни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) -</w:t>
            </w:r>
            <w:r w:rsidR="004D5EB5">
              <w:rPr>
                <w:rFonts w:ascii="Arial" w:hAnsi="Arial" w:cs="Arial"/>
                <w:bCs/>
                <w:sz w:val="18"/>
                <w:szCs w:val="18"/>
              </w:rPr>
              <w:t xml:space="preserve"> 38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84083" w:rsidRPr="004434B1" w:rsidRDefault="00984083" w:rsidP="00984083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Витебск, ЛУЧЕСА***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СЕМЕЙНЫЕ (</w:t>
            </w:r>
            <w:r w:rsidR="00850B82" w:rsidRPr="004434B1">
              <w:rPr>
                <w:rFonts w:ascii="Arial" w:hAnsi="Arial" w:cs="Arial"/>
                <w:bCs/>
                <w:sz w:val="18"/>
                <w:szCs w:val="18"/>
              </w:rPr>
              <w:t>2 спальни, 3 чел</w:t>
            </w:r>
            <w:r w:rsidR="004D5EB5">
              <w:rPr>
                <w:rFonts w:ascii="Arial" w:hAnsi="Arial" w:cs="Arial"/>
                <w:bCs/>
                <w:sz w:val="18"/>
                <w:szCs w:val="18"/>
              </w:rPr>
              <w:t>.) - 40 0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</w:p>
          <w:p w:rsidR="00984083" w:rsidRDefault="00984083" w:rsidP="0098408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50B82" w:rsidRPr="003E668B" w:rsidRDefault="00984083" w:rsidP="003E668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Гостиницы: ВИКТОРИЯ&amp;СПА****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(Минск)</w:t>
            </w:r>
            <w:r w:rsidRPr="003E66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50B82" w:rsidRPr="003E668B">
              <w:rPr>
                <w:rFonts w:ascii="Arial" w:hAnsi="Arial" w:cs="Arial"/>
                <w:b/>
                <w:bCs/>
                <w:sz w:val="18"/>
                <w:szCs w:val="18"/>
              </w:rPr>
              <w:t>+ ЛУЧЕСА*** (Витебск)</w:t>
            </w:r>
          </w:p>
          <w:p w:rsidR="00984083" w:rsidRPr="00850B82" w:rsidRDefault="00984083" w:rsidP="00850B82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(1 большая комната, 2 кровати и диван, 3 чел.), Витебск, ЛУЧЕСА*** – номера СЕМЕЙНЫЕ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50B82">
              <w:rPr>
                <w:rFonts w:ascii="Arial" w:hAnsi="Arial" w:cs="Arial"/>
                <w:bCs/>
                <w:sz w:val="18"/>
                <w:szCs w:val="18"/>
              </w:rPr>
              <w:t xml:space="preserve"> спальни, 3 чел</w:t>
            </w:r>
            <w:r w:rsidR="0034784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D5EB5">
              <w:rPr>
                <w:rFonts w:ascii="Arial" w:hAnsi="Arial" w:cs="Arial"/>
                <w:bCs/>
                <w:sz w:val="18"/>
                <w:szCs w:val="18"/>
              </w:rPr>
              <w:t>) - 41 1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4D5EB5">
              <w:rPr>
                <w:rFonts w:ascii="Arial" w:hAnsi="Arial" w:cs="Arial"/>
                <w:sz w:val="18"/>
                <w:szCs w:val="18"/>
              </w:rPr>
              <w:t>ет на основном месте — минус 3 0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84083" w:rsidRPr="00042707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984083" w:rsidRDefault="00984083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2707">
              <w:rPr>
                <w:rFonts w:ascii="Arial" w:hAnsi="Arial" w:cs="Arial"/>
                <w:sz w:val="18"/>
                <w:szCs w:val="18"/>
              </w:rPr>
              <w:t>Дети без предоста</w:t>
            </w:r>
            <w:r w:rsidR="004D5EB5">
              <w:rPr>
                <w:rFonts w:ascii="Arial" w:hAnsi="Arial" w:cs="Arial"/>
                <w:sz w:val="18"/>
                <w:szCs w:val="18"/>
              </w:rPr>
              <w:t>вления места для проживания — 19</w:t>
            </w:r>
            <w:r w:rsidRPr="00042707">
              <w:rPr>
                <w:rFonts w:ascii="Arial" w:hAnsi="Arial" w:cs="Arial"/>
                <w:sz w:val="18"/>
                <w:szCs w:val="18"/>
              </w:rPr>
              <w:t xml:space="preserve"> 000 </w:t>
            </w:r>
            <w:proofErr w:type="spellStart"/>
            <w:r w:rsidRPr="00042707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42707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850B82" w:rsidRPr="00042707" w:rsidRDefault="00850B82" w:rsidP="00850B8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5EB5" w:rsidRPr="00042707" w:rsidRDefault="004D5EB5" w:rsidP="004D5EB5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042707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4D5EB5" w:rsidRPr="00DC2C9A" w:rsidRDefault="004D5EB5" w:rsidP="004D5EB5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DC2C9A">
              <w:rPr>
                <w:rFonts w:ascii="Arial" w:hAnsi="Arial" w:cs="Arial"/>
                <w:sz w:val="18"/>
                <w:szCs w:val="18"/>
              </w:rPr>
              <w:t xml:space="preserve">• В среду: экскурсию «Дворцы Восточной Беларуси» (с обедом) — МИНУС 1 200 </w:t>
            </w:r>
            <w:proofErr w:type="spellStart"/>
            <w:r w:rsidRPr="00DC2C9A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DC2C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50B82" w:rsidRDefault="004D5EB5" w:rsidP="004D5EB5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33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• В четверг: </w:t>
            </w:r>
            <w:r w:rsidRPr="0097233E">
              <w:rPr>
                <w:rFonts w:ascii="Arial" w:hAnsi="Arial" w:cs="Arial"/>
                <w:b w:val="0"/>
                <w:sz w:val="18"/>
                <w:szCs w:val="18"/>
              </w:rPr>
              <w:t xml:space="preserve">Обзорную экскурсию по Минску </w:t>
            </w:r>
            <w:r w:rsidRPr="0097233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(с обедом) </w:t>
            </w:r>
            <w:r w:rsidRPr="0097233E">
              <w:rPr>
                <w:rFonts w:ascii="Arial" w:hAnsi="Arial" w:cs="Arial"/>
                <w:b w:val="0"/>
                <w:sz w:val="18"/>
                <w:szCs w:val="18"/>
              </w:rPr>
              <w:t>— МИНУС 700 рос.</w:t>
            </w:r>
          </w:p>
          <w:p w:rsidR="004D5EB5" w:rsidRPr="00850B82" w:rsidRDefault="004D5EB5" w:rsidP="004D5EB5">
            <w:pPr>
              <w:pStyle w:val="1"/>
              <w:tabs>
                <w:tab w:val="left" w:pos="142"/>
              </w:tabs>
              <w:spacing w:before="0" w:beforeAutospacing="0" w:after="0" w:afterAutospacing="0"/>
              <w:ind w:left="142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:rsidR="00850B82" w:rsidRPr="00850B82" w:rsidRDefault="00984083" w:rsidP="00850B8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850B82">
              <w:rPr>
                <w:rFonts w:ascii="Arial" w:hAnsi="Arial" w:cs="Arial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850B8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984083" w:rsidRPr="00850B82" w:rsidRDefault="00984083" w:rsidP="00850B8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пункт обмена валюты 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984083" w:rsidRPr="00850B82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984083" w:rsidRDefault="00984083" w:rsidP="00850B8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850B82" w:rsidRPr="00850B82" w:rsidRDefault="00850B82" w:rsidP="00850B82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84083" w:rsidRPr="00850B82" w:rsidRDefault="00984083" w:rsidP="00850B8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50B82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Отель </w:t>
            </w:r>
            <w:proofErr w:type="spellStart"/>
            <w:r w:rsidRPr="00850B8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850B8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850B8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850B8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850B8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850B8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850B8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984083" w:rsidRPr="00850B82" w:rsidRDefault="00984083" w:rsidP="00850B8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0B8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984083" w:rsidRPr="00850B82" w:rsidRDefault="00984083" w:rsidP="00850B82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850B8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</w:pP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Гостиница </w:t>
            </w:r>
            <w:proofErr w:type="spellStart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Лучеса</w:t>
            </w:r>
            <w:proofErr w:type="spellEnd"/>
            <w:r w:rsidRPr="00850B82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 xml:space="preserve">***, Витебск, </w:t>
            </w:r>
            <w:r w:rsidRPr="00850B82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пр. Строителей 1.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во всех зонах, парковка.</w:t>
            </w:r>
            <w:r w:rsidRPr="00850B82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</w:t>
            </w:r>
            <w:r w:rsidR="00347840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 оборудованием, ванную 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комнату + санузел. Завтраки шведский стол. </w:t>
            </w:r>
            <w:r w:rsidRPr="00850B82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Инфраструктура гостиницы очень развита: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ресторан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бар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сауна с бассейном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тренажерный зал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парикмахерская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бизнес-центр</w:t>
            </w: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пункт обмена валют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автостоянка охраняемая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киоск сувениров и газет</w:t>
            </w: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984083" w:rsidRPr="00850B82" w:rsidRDefault="00984083" w:rsidP="00850B82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50B82">
              <w:rPr>
                <w:rFonts w:ascii="Arial" w:hAnsi="Arial" w:cs="Arial"/>
                <w:sz w:val="18"/>
                <w:szCs w:val="18"/>
                <w:lang w:eastAsia="ar-SA"/>
              </w:rPr>
              <w:t>камера хранения</w:t>
            </w:r>
          </w:p>
          <w:p w:rsidR="004434B1" w:rsidRPr="00850B82" w:rsidRDefault="004434B1" w:rsidP="00850B8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850B82" w:rsidRDefault="004434B1" w:rsidP="00850B82">
            <w:pPr>
              <w:numPr>
                <w:ilvl w:val="0"/>
                <w:numId w:val="8"/>
              </w:numPr>
              <w:shd w:val="clear" w:color="auto" w:fill="F9F9F9"/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0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2" w:name="_Hlk119268020"/>
            <w:r w:rsidR="004D5EB5" w:rsidRPr="004D5EB5">
              <w:rPr>
                <w:rFonts w:ascii="Arial" w:hAnsi="Arial" w:cs="Arial"/>
                <w:bCs/>
                <w:sz w:val="18"/>
                <w:szCs w:val="18"/>
              </w:rPr>
              <w:t xml:space="preserve">Минск - Красный Берег 200 км, Красный Берег - </w:t>
            </w:r>
            <w:proofErr w:type="spellStart"/>
            <w:r w:rsidR="004D5EB5" w:rsidRPr="004D5EB5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4D5EB5" w:rsidRPr="004D5EB5">
              <w:rPr>
                <w:rFonts w:ascii="Arial" w:hAnsi="Arial" w:cs="Arial"/>
                <w:bCs/>
                <w:sz w:val="18"/>
                <w:szCs w:val="18"/>
              </w:rPr>
              <w:t xml:space="preserve"> 30 км, </w:t>
            </w:r>
            <w:bookmarkEnd w:id="2"/>
            <w:r w:rsidR="004D5EB5" w:rsidRPr="004D5EB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Минск – Полоцк 220 км, Полоцк – Витебск 110 км, Витебск - </w:t>
            </w:r>
            <w:proofErr w:type="spellStart"/>
            <w:r w:rsidR="004D5EB5" w:rsidRPr="004D5EB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4D5EB5" w:rsidRPr="004D5EB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км,</w:t>
            </w:r>
            <w:r w:rsidR="004D5EB5" w:rsidRPr="004D5EB5">
              <w:rPr>
                <w:rFonts w:ascii="Arial" w:hAnsi="Arial" w:cs="Arial"/>
                <w:sz w:val="14"/>
                <w:szCs w:val="14"/>
                <w:lang w:eastAsia="ar-SA"/>
              </w:rPr>
              <w:t xml:space="preserve"> </w:t>
            </w:r>
            <w:r w:rsidR="004D5EB5" w:rsidRPr="004D5EB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Витебск – Орша 80 км, Орша – Могилев 80 км, Могилев – Минск 200 км</w:t>
            </w:r>
          </w:p>
          <w:p w:rsidR="00553D9D" w:rsidRPr="004434B1" w:rsidRDefault="00553D9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305965"/>
    <w:multiLevelType w:val="hybridMultilevel"/>
    <w:tmpl w:val="629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4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86EBA"/>
    <w:rsid w:val="00192863"/>
    <w:rsid w:val="001A0065"/>
    <w:rsid w:val="001E2608"/>
    <w:rsid w:val="002210EA"/>
    <w:rsid w:val="00254402"/>
    <w:rsid w:val="002A2A26"/>
    <w:rsid w:val="002C730A"/>
    <w:rsid w:val="002D5A4B"/>
    <w:rsid w:val="002F0EB0"/>
    <w:rsid w:val="003062EA"/>
    <w:rsid w:val="003440FA"/>
    <w:rsid w:val="00347840"/>
    <w:rsid w:val="00356577"/>
    <w:rsid w:val="00367888"/>
    <w:rsid w:val="00382BBF"/>
    <w:rsid w:val="003C2C3D"/>
    <w:rsid w:val="003E668B"/>
    <w:rsid w:val="00424B18"/>
    <w:rsid w:val="004434B1"/>
    <w:rsid w:val="004444A0"/>
    <w:rsid w:val="00457741"/>
    <w:rsid w:val="004951AC"/>
    <w:rsid w:val="004D5EB5"/>
    <w:rsid w:val="004E0DC8"/>
    <w:rsid w:val="004E3694"/>
    <w:rsid w:val="004F6337"/>
    <w:rsid w:val="005006F5"/>
    <w:rsid w:val="00513932"/>
    <w:rsid w:val="00553D9D"/>
    <w:rsid w:val="005639E8"/>
    <w:rsid w:val="00574D37"/>
    <w:rsid w:val="00622EA8"/>
    <w:rsid w:val="006553C8"/>
    <w:rsid w:val="006D7B4D"/>
    <w:rsid w:val="006F16FB"/>
    <w:rsid w:val="00700ED8"/>
    <w:rsid w:val="00762DB5"/>
    <w:rsid w:val="007C3801"/>
    <w:rsid w:val="007E05AD"/>
    <w:rsid w:val="00826526"/>
    <w:rsid w:val="00850B82"/>
    <w:rsid w:val="008770D6"/>
    <w:rsid w:val="008E5BE5"/>
    <w:rsid w:val="008F4CEC"/>
    <w:rsid w:val="0092138B"/>
    <w:rsid w:val="009346F7"/>
    <w:rsid w:val="009710F1"/>
    <w:rsid w:val="00984083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218AF"/>
    <w:rsid w:val="00CA24A3"/>
    <w:rsid w:val="00D378F5"/>
    <w:rsid w:val="00E37340"/>
    <w:rsid w:val="00E57503"/>
    <w:rsid w:val="00F8270D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3440F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16</cp:revision>
  <dcterms:created xsi:type="dcterms:W3CDTF">2024-02-14T14:19:00Z</dcterms:created>
  <dcterms:modified xsi:type="dcterms:W3CDTF">2024-12-29T15:55:00Z</dcterms:modified>
</cp:coreProperties>
</file>